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4B" w:rsidRDefault="007E3B34">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力学与土木工程学院</w:t>
      </w:r>
      <w:r>
        <w:rPr>
          <w:rFonts w:ascii="宋体" w:eastAsia="宋体" w:hAnsi="宋体" w:cs="宋体" w:hint="eastAsia"/>
          <w:b/>
          <w:bCs/>
          <w:sz w:val="28"/>
          <w:szCs w:val="28"/>
        </w:rPr>
        <w:t>2021</w:t>
      </w:r>
      <w:r>
        <w:rPr>
          <w:rFonts w:ascii="宋体" w:eastAsia="宋体" w:hAnsi="宋体" w:cs="宋体" w:hint="eastAsia"/>
          <w:b/>
          <w:bCs/>
          <w:sz w:val="28"/>
          <w:szCs w:val="28"/>
        </w:rPr>
        <w:t>年</w:t>
      </w:r>
    </w:p>
    <w:p w:rsidR="000D624B" w:rsidRDefault="007E3B34">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推荐免试硕士研究生复试录取工作细则</w:t>
      </w:r>
    </w:p>
    <w:p w:rsidR="000D624B" w:rsidRDefault="007E3B34" w:rsidP="003C1744">
      <w:pPr>
        <w:spacing w:beforeLines="50" w:before="156" w:line="360" w:lineRule="auto"/>
        <w:ind w:firstLineChars="200" w:firstLine="480"/>
        <w:rPr>
          <w:rFonts w:ascii="宋体" w:eastAsia="宋体" w:hAnsi="宋体" w:cs="宋体"/>
          <w:sz w:val="24"/>
        </w:rPr>
      </w:pPr>
      <w:r>
        <w:rPr>
          <w:rFonts w:ascii="宋体" w:eastAsia="宋体" w:hAnsi="宋体" w:cs="宋体" w:hint="eastAsia"/>
          <w:sz w:val="24"/>
        </w:rPr>
        <w:t>根据国家、江苏省及学校文件精神，结合我院实际情况，特制定如下复试录取细则。</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一、复试总则</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复试录取工作坚持“公平、公正、公开”和“全面衡量，择优录取，保证质量，宁缺毋滥”。</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二、复试组织</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学院成立研究生招生工作领导小组及复试专家小组。</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招生工作领导小组负责制定学院推荐免试研究生复试录取工作细则、学院内各专业接收名额的分配、奖助学金指标的使用原则等，负责确定并向研究生院报送拟录取研究生名单。</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各复试专家小组负责完成复试考核的具体工作。</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三、申请人基本条件</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申请人须是具有推荐免试资格高校的应届本科毕业生，并获得所在</w:t>
      </w:r>
      <w:proofErr w:type="gramStart"/>
      <w:r>
        <w:rPr>
          <w:rFonts w:ascii="宋体" w:eastAsia="宋体" w:hAnsi="宋体" w:cs="宋体" w:hint="eastAsia"/>
          <w:sz w:val="24"/>
        </w:rPr>
        <w:t>学校推免资格</w:t>
      </w:r>
      <w:proofErr w:type="gramEnd"/>
      <w:r>
        <w:rPr>
          <w:rFonts w:ascii="宋体" w:eastAsia="宋体" w:hAnsi="宋体" w:cs="宋体" w:hint="eastAsia"/>
          <w:sz w:val="24"/>
        </w:rPr>
        <w:t>。</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申请人本科阶段在校期间学习成绩优异，品德良好，遵纪守法，无任何处罚或处分记录。</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身心健康，体检合格。</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四、网上报名</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1.9</w:t>
      </w:r>
      <w:r>
        <w:rPr>
          <w:rFonts w:ascii="宋体" w:eastAsia="宋体" w:hAnsi="宋体" w:cs="宋体" w:hint="eastAsia"/>
          <w:sz w:val="24"/>
        </w:rPr>
        <w:t>月</w:t>
      </w:r>
      <w:r>
        <w:rPr>
          <w:rFonts w:ascii="宋体" w:eastAsia="宋体" w:hAnsi="宋体" w:cs="宋体" w:hint="eastAsia"/>
          <w:sz w:val="24"/>
        </w:rPr>
        <w:t>20</w:t>
      </w:r>
      <w:r>
        <w:rPr>
          <w:rFonts w:ascii="宋体" w:eastAsia="宋体" w:hAnsi="宋体" w:cs="宋体" w:hint="eastAsia"/>
          <w:sz w:val="24"/>
        </w:rPr>
        <w:t>日我校</w:t>
      </w:r>
      <w:proofErr w:type="gramStart"/>
      <w:r>
        <w:rPr>
          <w:rFonts w:ascii="宋体" w:eastAsia="宋体" w:hAnsi="宋体" w:cs="宋体" w:hint="eastAsia"/>
          <w:sz w:val="24"/>
        </w:rPr>
        <w:t>开通推</w:t>
      </w:r>
      <w:proofErr w:type="gramEnd"/>
      <w:r>
        <w:rPr>
          <w:rFonts w:ascii="宋体" w:eastAsia="宋体" w:hAnsi="宋体" w:cs="宋体" w:hint="eastAsia"/>
          <w:sz w:val="24"/>
        </w:rPr>
        <w:t>免生接收预报名系统，学生</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30</w:t>
      </w:r>
      <w:r>
        <w:rPr>
          <w:rFonts w:ascii="宋体" w:eastAsia="宋体" w:hAnsi="宋体" w:cs="宋体" w:hint="eastAsia"/>
          <w:sz w:val="24"/>
        </w:rPr>
        <w:t>日前须通过我校“</w:t>
      </w:r>
      <w:r>
        <w:rPr>
          <w:rFonts w:ascii="宋体" w:eastAsia="宋体" w:hAnsi="宋体" w:cs="宋体" w:hint="eastAsia"/>
          <w:b/>
          <w:bCs/>
          <w:sz w:val="24"/>
        </w:rPr>
        <w:t>2021</w:t>
      </w:r>
      <w:r>
        <w:rPr>
          <w:rFonts w:ascii="宋体" w:eastAsia="宋体" w:hAnsi="宋体" w:cs="宋体" w:hint="eastAsia"/>
          <w:b/>
          <w:bCs/>
          <w:sz w:val="24"/>
        </w:rPr>
        <w:t>年硕士（推荐免试）研究生招生系统</w:t>
      </w:r>
      <w:r>
        <w:rPr>
          <w:rFonts w:ascii="宋体" w:eastAsia="宋体" w:hAnsi="宋体" w:cs="宋体" w:hint="eastAsia"/>
          <w:sz w:val="24"/>
        </w:rPr>
        <w:t>”（简称“推免招生系统”，网址：</w:t>
      </w:r>
      <w:r>
        <w:rPr>
          <w:rFonts w:ascii="宋体" w:eastAsia="宋体" w:hAnsi="宋体" w:cs="宋体" w:hint="eastAsia"/>
          <w:sz w:val="24"/>
        </w:rPr>
        <w:t>http://yjsxt.cumt.edu.cn/open/RecruitTkss/signinT</w:t>
      </w:r>
      <w:r>
        <w:rPr>
          <w:rFonts w:ascii="宋体" w:eastAsia="宋体" w:hAnsi="宋体" w:cs="宋体" w:hint="eastAsia"/>
          <w:sz w:val="24"/>
        </w:rPr>
        <w:t>m.aspx</w:t>
      </w:r>
      <w:r>
        <w:rPr>
          <w:rFonts w:ascii="宋体" w:eastAsia="宋体" w:hAnsi="宋体" w:cs="宋体" w:hint="eastAsia"/>
          <w:sz w:val="24"/>
        </w:rPr>
        <w:t>）进行预报名，并按学院复试安排参加复试。</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根据教育部具体安排，中国研究生招生信息网的“全国推荐优秀应届本科毕业生免试攻读研究生信息公开暨管理服务系统”（简称“推免服务系统”，网址：</w:t>
      </w:r>
      <w:r>
        <w:rPr>
          <w:rFonts w:ascii="宋体" w:eastAsia="宋体" w:hAnsi="宋体" w:cs="宋体" w:hint="eastAsia"/>
          <w:sz w:val="24"/>
        </w:rPr>
        <w:t>http://yz.chsi.com.cn/tm</w:t>
      </w:r>
      <w:r>
        <w:rPr>
          <w:rFonts w:ascii="宋体" w:eastAsia="宋体" w:hAnsi="宋体" w:cs="宋体" w:hint="eastAsia"/>
          <w:sz w:val="24"/>
        </w:rPr>
        <w:t>）开通后，考生按相关要求信息注册、上传照片、网上缴费，并在“推免服务系统”内填报志愿等。</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w:t>
      </w:r>
      <w:r>
        <w:rPr>
          <w:rFonts w:ascii="宋体" w:eastAsia="宋体" w:hAnsi="宋体" w:cs="宋体" w:hint="eastAsia"/>
          <w:sz w:val="24"/>
        </w:rPr>
        <w:t>凡有意报考中国矿业大学研究生的推免生，需提供以下材料：</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）本人学生证、身份证复印件；</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）国家级外语考试成绩单一份；</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）《思想政治考察表》、《中国矿业大学推荐免试攻</w:t>
      </w:r>
      <w:r>
        <w:rPr>
          <w:rFonts w:ascii="宋体" w:eastAsia="宋体" w:hAnsi="宋体" w:cs="宋体" w:hint="eastAsia"/>
          <w:sz w:val="24"/>
        </w:rPr>
        <w:t>读硕士研究生考生基本情况表》和《中国矿业大学接收推荐免试硕士研究生复试登记表》（</w:t>
      </w:r>
      <w:r>
        <w:rPr>
          <w:rFonts w:ascii="宋体" w:eastAsia="宋体" w:hAnsi="宋体" w:cs="宋体" w:hint="eastAsia"/>
          <w:b/>
          <w:bCs/>
          <w:sz w:val="24"/>
        </w:rPr>
        <w:t>在学校招生系统内完成报名后自动生成</w:t>
      </w:r>
      <w:r>
        <w:rPr>
          <w:rFonts w:ascii="宋体" w:eastAsia="宋体" w:hAnsi="宋体" w:cs="宋体" w:hint="eastAsia"/>
          <w:sz w:val="24"/>
        </w:rPr>
        <w:t>）；</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）本科学习成绩单一份，要求加盖所在学校教务处公章（红章原件）；</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）有公开发表的学术论文、科研成果或获奖证书者，提供复印件一份；</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）体检表。我校确定接收的推免生均须参加体检。校内推免生须参加校医院的体检（预计</w:t>
      </w: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4</w:t>
      </w:r>
      <w:r>
        <w:rPr>
          <w:rFonts w:ascii="宋体" w:eastAsia="宋体" w:hAnsi="宋体" w:cs="宋体" w:hint="eastAsia"/>
          <w:sz w:val="24"/>
        </w:rPr>
        <w:t>月），外校免试</w:t>
      </w:r>
      <w:proofErr w:type="gramStart"/>
      <w:r>
        <w:rPr>
          <w:rFonts w:ascii="宋体" w:eastAsia="宋体" w:hAnsi="宋体" w:cs="宋体" w:hint="eastAsia"/>
          <w:sz w:val="24"/>
        </w:rPr>
        <w:t>生可以</w:t>
      </w:r>
      <w:proofErr w:type="gramEnd"/>
      <w:r>
        <w:rPr>
          <w:rFonts w:ascii="宋体" w:eastAsia="宋体" w:hAnsi="宋体" w:cs="宋体" w:hint="eastAsia"/>
          <w:sz w:val="24"/>
        </w:rPr>
        <w:t>参加所在学校组织的体检或自行到二甲及以上医院进行体检。</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）其他材料。</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上述电子申请材料请按照编号顺序装订成册，在</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日之前，直接寄（发）送到江苏省徐州市中国矿业大学南湖校区力学与土木工程学院</w:t>
      </w:r>
      <w:r>
        <w:rPr>
          <w:rFonts w:ascii="宋体" w:eastAsia="宋体" w:hAnsi="宋体" w:cs="宋体" w:hint="eastAsia"/>
          <w:sz w:val="24"/>
        </w:rPr>
        <w:t>A217</w:t>
      </w:r>
      <w:r>
        <w:rPr>
          <w:rFonts w:ascii="宋体" w:eastAsia="宋体" w:hAnsi="宋体" w:cs="宋体" w:hint="eastAsia"/>
          <w:sz w:val="24"/>
        </w:rPr>
        <w:t>，研究生工作办公室，仅限于</w:t>
      </w:r>
      <w:r>
        <w:rPr>
          <w:rFonts w:ascii="宋体" w:eastAsia="宋体" w:hAnsi="宋体" w:cs="宋体" w:hint="eastAsia"/>
          <w:sz w:val="24"/>
        </w:rPr>
        <w:t>EMS</w:t>
      </w:r>
      <w:r>
        <w:rPr>
          <w:rFonts w:ascii="宋体" w:eastAsia="宋体" w:hAnsi="宋体" w:cs="宋体" w:hint="eastAsia"/>
          <w:sz w:val="24"/>
        </w:rPr>
        <w:t>或顺丰，材料不予退还，逾期不再接受申请。</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五、复试对象</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所有</w:t>
      </w:r>
      <w:proofErr w:type="gramStart"/>
      <w:r>
        <w:rPr>
          <w:rFonts w:ascii="宋体" w:eastAsia="宋体" w:hAnsi="宋体" w:cs="宋体" w:hint="eastAsia"/>
          <w:sz w:val="24"/>
        </w:rPr>
        <w:t>获得推免资格</w:t>
      </w:r>
      <w:proofErr w:type="gramEnd"/>
      <w:r>
        <w:rPr>
          <w:rFonts w:ascii="宋体" w:eastAsia="宋体" w:hAnsi="宋体" w:cs="宋体" w:hint="eastAsia"/>
          <w:sz w:val="24"/>
        </w:rPr>
        <w:t>，通过以上</w:t>
      </w:r>
      <w:r>
        <w:rPr>
          <w:rFonts w:ascii="宋体" w:eastAsia="宋体" w:hAnsi="宋体" w:cs="宋体" w:hint="eastAsia"/>
          <w:sz w:val="24"/>
        </w:rPr>
        <w:t>2</w:t>
      </w:r>
      <w:r>
        <w:rPr>
          <w:rFonts w:ascii="宋体" w:eastAsia="宋体" w:hAnsi="宋体" w:cs="宋体" w:hint="eastAsia"/>
          <w:sz w:val="24"/>
        </w:rPr>
        <w:t>种报名方式报名，并通过资格审核的有意报考中国矿业大学力学与土木工程学院的校内外应届本科毕业生。</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六、复试时间及形式</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复试时间：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9</w:t>
      </w:r>
      <w:r>
        <w:rPr>
          <w:rFonts w:ascii="宋体" w:eastAsia="宋体" w:hAnsi="宋体" w:cs="宋体" w:hint="eastAsia"/>
          <w:sz w:val="24"/>
        </w:rPr>
        <w:t>日下午，具体安排另行通知，请关注学院网页研究生教育栏。</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复试形式</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）采用网络远程复试，平台</w:t>
      </w:r>
      <w:proofErr w:type="gramStart"/>
      <w:r>
        <w:rPr>
          <w:rFonts w:ascii="宋体" w:eastAsia="宋体" w:hAnsi="宋体" w:cs="宋体" w:hint="eastAsia"/>
          <w:sz w:val="24"/>
        </w:rPr>
        <w:t>选用腾讯会议</w:t>
      </w:r>
      <w:proofErr w:type="gramEnd"/>
      <w:r>
        <w:rPr>
          <w:rFonts w:ascii="宋体" w:eastAsia="宋体" w:hAnsi="宋体" w:cs="宋体" w:hint="eastAsia"/>
          <w:sz w:val="24"/>
        </w:rPr>
        <w:t>，请考生提前下载并注册好。</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）复试采取面试形式，考察学生的综合素质与能力，复试成绩满分为</w:t>
      </w:r>
      <w:r>
        <w:rPr>
          <w:rFonts w:ascii="宋体" w:eastAsia="宋体" w:hAnsi="宋体" w:cs="宋体" w:hint="eastAsia"/>
          <w:sz w:val="24"/>
        </w:rPr>
        <w:t>100</w:t>
      </w:r>
      <w:r>
        <w:rPr>
          <w:rFonts w:ascii="宋体" w:eastAsia="宋体" w:hAnsi="宋体" w:cs="宋体" w:hint="eastAsia"/>
          <w:sz w:val="24"/>
        </w:rPr>
        <w:t>分。</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）复试内容：包括考生的基础和专业知识、外语水平、思想品德及政治表现、综合素质、创新意识、团队精神、科研基础、工作实绩以及分析问题解决问题的能力等。</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）复试方式：不定题目，由复试小组成员随机提问，即问即答。</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七、接收程序及办法</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复试通知发送。学院对考生申请信息分批次审核，及时遴选，并通过学校“推免招生系统”或教育部“推免服务系统”向符合条件的考生发送复试通</w:t>
      </w:r>
      <w:r>
        <w:rPr>
          <w:rFonts w:ascii="宋体" w:eastAsia="宋体" w:hAnsi="宋体" w:cs="宋体" w:hint="eastAsia"/>
          <w:sz w:val="24"/>
        </w:rPr>
        <w:t>知。择优选拔，额满为止，所有复试工作在</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20</w:t>
      </w:r>
      <w:r>
        <w:rPr>
          <w:rFonts w:ascii="宋体" w:eastAsia="宋体" w:hAnsi="宋体" w:cs="宋体" w:hint="eastAsia"/>
          <w:sz w:val="24"/>
        </w:rPr>
        <w:t>日前结束。</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进入复试的推免生须在“报名系统”内点击“导出”下载打印相关表格，包括基本情况表、复试登记表、思想政治考察表、体检表等。学校不再另发书面复试通知。</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考生参加复试。确认参加我院复试的申请人，需及时了解申请学院的复试方案，并按学院相关要求按时参加复试。</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录取名单确定。学院根据招生计划、复试成绩等择优确定待录取名单，学校将通过“推免服务系统”发出待录取通知，考生收到待录取通知后，推免生接到拟录取通知后</w:t>
      </w:r>
      <w:r>
        <w:rPr>
          <w:rFonts w:ascii="宋体" w:eastAsia="宋体" w:hAnsi="宋体" w:cs="宋体" w:hint="eastAsia"/>
          <w:b/>
          <w:bCs/>
          <w:sz w:val="24"/>
        </w:rPr>
        <w:t>24</w:t>
      </w:r>
      <w:r>
        <w:rPr>
          <w:rFonts w:ascii="宋体" w:eastAsia="宋体" w:hAnsi="宋体" w:cs="宋体" w:hint="eastAsia"/>
          <w:b/>
          <w:bCs/>
          <w:sz w:val="24"/>
        </w:rPr>
        <w:t>小时内</w:t>
      </w:r>
      <w:r>
        <w:rPr>
          <w:rFonts w:ascii="宋体" w:eastAsia="宋体" w:hAnsi="宋体" w:cs="宋体" w:hint="eastAsia"/>
          <w:sz w:val="24"/>
        </w:rPr>
        <w:t>应予以拟录取确认，逾期未确认者，学</w:t>
      </w:r>
      <w:r>
        <w:rPr>
          <w:rFonts w:ascii="宋体" w:eastAsia="宋体" w:hAnsi="宋体" w:cs="宋体" w:hint="eastAsia"/>
          <w:sz w:val="24"/>
        </w:rPr>
        <w:t>校有权取消该生的拟录取资格。待录取考生名单经公示无异议后列入正式录取名单，被正式录取的考生不得参加统考。</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八、录取办法</w:t>
      </w:r>
    </w:p>
    <w:p w:rsidR="000D624B" w:rsidRDefault="003C1744">
      <w:pPr>
        <w:spacing w:line="360" w:lineRule="auto"/>
        <w:ind w:firstLineChars="200" w:firstLine="480"/>
        <w:rPr>
          <w:rFonts w:ascii="宋体" w:eastAsia="宋体" w:hAnsi="宋体" w:cs="宋体"/>
          <w:sz w:val="24"/>
        </w:rPr>
      </w:pPr>
      <w:r>
        <w:rPr>
          <w:rFonts w:ascii="宋体" w:eastAsia="宋体" w:hAnsi="宋体" w:cs="宋体" w:hint="eastAsia"/>
          <w:sz w:val="24"/>
        </w:rPr>
        <w:t>总成绩由初试成绩和复试成绩加权计算，按总成绩</w:t>
      </w:r>
      <w:r w:rsidR="007E3B34">
        <w:rPr>
          <w:rFonts w:ascii="宋体" w:eastAsia="宋体" w:hAnsi="宋体" w:cs="宋体" w:hint="eastAsia"/>
          <w:sz w:val="24"/>
        </w:rPr>
        <w:t>从高到低排序录取。</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总成绩</w:t>
      </w:r>
      <w:r>
        <w:rPr>
          <w:rFonts w:ascii="宋体" w:eastAsia="宋体" w:hAnsi="宋体" w:cs="宋体" w:hint="eastAsia"/>
          <w:sz w:val="24"/>
        </w:rPr>
        <w:t>=</w:t>
      </w:r>
      <w:r>
        <w:rPr>
          <w:rFonts w:ascii="宋体" w:eastAsia="宋体" w:hAnsi="宋体" w:cs="宋体" w:hint="eastAsia"/>
          <w:sz w:val="24"/>
        </w:rPr>
        <w:t>加权平均成绩（比重占</w:t>
      </w:r>
      <w:r>
        <w:rPr>
          <w:rFonts w:ascii="宋体" w:eastAsia="宋体" w:hAnsi="宋体" w:cs="宋体" w:hint="eastAsia"/>
          <w:sz w:val="24"/>
        </w:rPr>
        <w:t>70%</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复试成绩（比重占</w:t>
      </w:r>
      <w:r>
        <w:rPr>
          <w:rFonts w:ascii="宋体" w:eastAsia="宋体" w:hAnsi="宋体" w:cs="宋体" w:hint="eastAsia"/>
          <w:sz w:val="24"/>
        </w:rPr>
        <w:t>30%</w:t>
      </w:r>
      <w:r>
        <w:rPr>
          <w:rFonts w:ascii="宋体" w:eastAsia="宋体" w:hAnsi="宋体" w:cs="宋体" w:hint="eastAsia"/>
          <w:sz w:val="24"/>
        </w:rPr>
        <w:t>）。</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九、有关奖助政策</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学校奖助政策：</w:t>
      </w:r>
    </w:p>
    <w:p w:rsidR="000D624B" w:rsidRDefault="007E3B34">
      <w:pPr>
        <w:spacing w:line="360" w:lineRule="auto"/>
        <w:ind w:firstLineChars="200" w:firstLine="482"/>
        <w:rPr>
          <w:rFonts w:ascii="宋体" w:eastAsia="宋体" w:hAnsi="宋体" w:cs="宋体"/>
          <w:sz w:val="24"/>
        </w:rPr>
      </w:pPr>
      <w:r>
        <w:rPr>
          <w:rFonts w:ascii="宋体" w:eastAsia="宋体" w:hAnsi="宋体" w:cs="宋体" w:hint="eastAsia"/>
          <w:b/>
          <w:bCs/>
          <w:sz w:val="24"/>
        </w:rPr>
        <w:t>学业奖学金：</w:t>
      </w:r>
      <w:proofErr w:type="gramStart"/>
      <w:r>
        <w:rPr>
          <w:rFonts w:ascii="宋体" w:eastAsia="宋体" w:hAnsi="宋体" w:cs="宋体" w:hint="eastAsia"/>
          <w:sz w:val="24"/>
        </w:rPr>
        <w:t>推免的直博</w:t>
      </w:r>
      <w:proofErr w:type="gramEnd"/>
      <w:r>
        <w:rPr>
          <w:rFonts w:ascii="宋体" w:eastAsia="宋体" w:hAnsi="宋体" w:cs="宋体" w:hint="eastAsia"/>
          <w:sz w:val="24"/>
        </w:rPr>
        <w:t>生学业奖学金按博士研究生身份参与评选，</w:t>
      </w:r>
      <w:proofErr w:type="gramStart"/>
      <w:r>
        <w:rPr>
          <w:rFonts w:ascii="宋体" w:eastAsia="宋体" w:hAnsi="宋体" w:cs="宋体" w:hint="eastAsia"/>
          <w:sz w:val="24"/>
        </w:rPr>
        <w:t>推免的本硕</w:t>
      </w:r>
      <w:proofErr w:type="gramEnd"/>
      <w:r>
        <w:rPr>
          <w:rFonts w:ascii="宋体" w:eastAsia="宋体" w:hAnsi="宋体" w:cs="宋体" w:hint="eastAsia"/>
          <w:sz w:val="24"/>
        </w:rPr>
        <w:t>博、硕博连读学生第一学年学业奖学金按硕士研究生身份参与评选。博士研究生一等学业奖学金</w:t>
      </w:r>
      <w:r>
        <w:rPr>
          <w:rFonts w:ascii="宋体" w:eastAsia="宋体" w:hAnsi="宋体" w:cs="宋体" w:hint="eastAsia"/>
          <w:sz w:val="24"/>
        </w:rPr>
        <w:t>18000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人，获评比例为</w:t>
      </w:r>
      <w:r>
        <w:rPr>
          <w:rFonts w:ascii="宋体" w:eastAsia="宋体" w:hAnsi="宋体" w:cs="宋体" w:hint="eastAsia"/>
          <w:sz w:val="24"/>
        </w:rPr>
        <w:t>30%</w:t>
      </w:r>
      <w:r>
        <w:rPr>
          <w:rFonts w:ascii="宋体" w:eastAsia="宋体" w:hAnsi="宋体" w:cs="宋体" w:hint="eastAsia"/>
          <w:sz w:val="24"/>
        </w:rPr>
        <w:t>，二等学业奖学金</w:t>
      </w:r>
      <w:r>
        <w:rPr>
          <w:rFonts w:ascii="宋体" w:eastAsia="宋体" w:hAnsi="宋体" w:cs="宋体" w:hint="eastAsia"/>
          <w:sz w:val="24"/>
        </w:rPr>
        <w:t>12000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人</w:t>
      </w:r>
      <w:r>
        <w:rPr>
          <w:rFonts w:ascii="宋体" w:eastAsia="宋体" w:hAnsi="宋体" w:cs="宋体" w:hint="eastAsia"/>
          <w:sz w:val="24"/>
        </w:rPr>
        <w:t>，获评比例为</w:t>
      </w:r>
      <w:r>
        <w:rPr>
          <w:rFonts w:ascii="宋体" w:eastAsia="宋体" w:hAnsi="宋体" w:cs="宋体" w:hint="eastAsia"/>
          <w:sz w:val="24"/>
        </w:rPr>
        <w:t>70%</w:t>
      </w:r>
      <w:r>
        <w:rPr>
          <w:rFonts w:ascii="宋体" w:eastAsia="宋体" w:hAnsi="宋体" w:cs="宋体" w:hint="eastAsia"/>
          <w:sz w:val="24"/>
        </w:rPr>
        <w:t>；硕士研究生一等学业奖学金</w:t>
      </w:r>
      <w:r>
        <w:rPr>
          <w:rFonts w:ascii="宋体" w:eastAsia="宋体" w:hAnsi="宋体" w:cs="宋体" w:hint="eastAsia"/>
          <w:sz w:val="24"/>
        </w:rPr>
        <w:t>8000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人，获评比例为</w:t>
      </w:r>
      <w:r>
        <w:rPr>
          <w:rFonts w:ascii="宋体" w:eastAsia="宋体" w:hAnsi="宋体" w:cs="宋体" w:hint="eastAsia"/>
          <w:sz w:val="24"/>
        </w:rPr>
        <w:t>30%</w:t>
      </w:r>
      <w:r>
        <w:rPr>
          <w:rFonts w:ascii="宋体" w:eastAsia="宋体" w:hAnsi="宋体" w:cs="宋体" w:hint="eastAsia"/>
          <w:sz w:val="24"/>
        </w:rPr>
        <w:t>，二等学业奖学金</w:t>
      </w:r>
      <w:r>
        <w:rPr>
          <w:rFonts w:ascii="宋体" w:eastAsia="宋体" w:hAnsi="宋体" w:cs="宋体" w:hint="eastAsia"/>
          <w:sz w:val="24"/>
        </w:rPr>
        <w:t>5000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人，获评比例为</w:t>
      </w:r>
      <w:r>
        <w:rPr>
          <w:rFonts w:ascii="宋体" w:eastAsia="宋体" w:hAnsi="宋体" w:cs="宋体" w:hint="eastAsia"/>
          <w:sz w:val="24"/>
        </w:rPr>
        <w:t>50%</w:t>
      </w:r>
      <w:r>
        <w:rPr>
          <w:rFonts w:ascii="宋体" w:eastAsia="宋体" w:hAnsi="宋体" w:cs="宋体" w:hint="eastAsia"/>
          <w:sz w:val="24"/>
        </w:rPr>
        <w:t>。</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特别优秀的推免生可以同时申请国家奖学金。</w:t>
      </w:r>
    </w:p>
    <w:p w:rsidR="000D624B" w:rsidRDefault="007E3B34">
      <w:pPr>
        <w:spacing w:line="360" w:lineRule="auto"/>
        <w:ind w:firstLineChars="200" w:firstLine="482"/>
        <w:rPr>
          <w:rFonts w:ascii="宋体" w:eastAsia="宋体" w:hAnsi="宋体" w:cs="宋体"/>
          <w:sz w:val="24"/>
        </w:rPr>
      </w:pPr>
      <w:r>
        <w:rPr>
          <w:rFonts w:ascii="宋体" w:eastAsia="宋体" w:hAnsi="宋体" w:cs="宋体" w:hint="eastAsia"/>
          <w:b/>
          <w:bCs/>
          <w:sz w:val="24"/>
        </w:rPr>
        <w:t>“未来科学家计划”项目</w:t>
      </w:r>
      <w:r>
        <w:rPr>
          <w:rFonts w:ascii="宋体" w:eastAsia="宋体" w:hAnsi="宋体" w:cs="宋体" w:hint="eastAsia"/>
          <w:b/>
          <w:bCs/>
          <w:sz w:val="24"/>
        </w:rPr>
        <w:t>(</w:t>
      </w:r>
      <w:r>
        <w:rPr>
          <w:rFonts w:ascii="宋体" w:eastAsia="宋体" w:hAnsi="宋体" w:cs="宋体" w:hint="eastAsia"/>
          <w:b/>
          <w:bCs/>
          <w:sz w:val="24"/>
        </w:rPr>
        <w:t>博士</w:t>
      </w:r>
      <w:r>
        <w:rPr>
          <w:rFonts w:ascii="宋体" w:eastAsia="宋体" w:hAnsi="宋体" w:cs="宋体" w:hint="eastAsia"/>
          <w:b/>
          <w:bCs/>
          <w:sz w:val="24"/>
        </w:rPr>
        <w:t>)</w:t>
      </w:r>
      <w:r>
        <w:rPr>
          <w:rFonts w:ascii="宋体" w:eastAsia="宋体" w:hAnsi="宋体" w:cs="宋体" w:hint="eastAsia"/>
          <w:b/>
          <w:bCs/>
          <w:sz w:val="24"/>
        </w:rPr>
        <w:t>：</w:t>
      </w:r>
      <w:r>
        <w:rPr>
          <w:rFonts w:ascii="宋体" w:eastAsia="宋体" w:hAnsi="宋体" w:cs="宋体" w:hint="eastAsia"/>
          <w:sz w:val="24"/>
        </w:rPr>
        <w:t>4</w:t>
      </w:r>
      <w:r>
        <w:rPr>
          <w:rFonts w:ascii="宋体" w:eastAsia="宋体" w:hAnsi="宋体" w:cs="宋体" w:hint="eastAsia"/>
          <w:sz w:val="24"/>
        </w:rPr>
        <w:t>万元</w:t>
      </w:r>
      <w:r>
        <w:rPr>
          <w:rFonts w:ascii="宋体" w:eastAsia="宋体" w:hAnsi="宋体" w:cs="宋体" w:hint="eastAsia"/>
          <w:sz w:val="24"/>
        </w:rPr>
        <w:t>/</w:t>
      </w:r>
      <w:r>
        <w:rPr>
          <w:rFonts w:ascii="宋体" w:eastAsia="宋体" w:hAnsi="宋体" w:cs="宋体" w:hint="eastAsia"/>
          <w:sz w:val="24"/>
        </w:rPr>
        <w:t>项。</w:t>
      </w:r>
    </w:p>
    <w:p w:rsidR="000D624B" w:rsidRDefault="007E3B34">
      <w:pPr>
        <w:spacing w:line="360" w:lineRule="auto"/>
        <w:ind w:firstLineChars="200" w:firstLine="482"/>
        <w:rPr>
          <w:rFonts w:ascii="宋体" w:eastAsia="宋体" w:hAnsi="宋体" w:cs="宋体"/>
          <w:sz w:val="24"/>
        </w:rPr>
      </w:pPr>
      <w:r>
        <w:rPr>
          <w:rFonts w:ascii="宋体" w:eastAsia="宋体" w:hAnsi="宋体" w:cs="宋体" w:hint="eastAsia"/>
          <w:b/>
          <w:bCs/>
          <w:sz w:val="24"/>
        </w:rPr>
        <w:t>“未来杰出人才助力计划”项目</w:t>
      </w:r>
      <w:r>
        <w:rPr>
          <w:rFonts w:ascii="宋体" w:eastAsia="宋体" w:hAnsi="宋体" w:cs="宋体" w:hint="eastAsia"/>
          <w:b/>
          <w:bCs/>
          <w:sz w:val="24"/>
        </w:rPr>
        <w:t>(</w:t>
      </w:r>
      <w:r>
        <w:rPr>
          <w:rFonts w:ascii="宋体" w:eastAsia="宋体" w:hAnsi="宋体" w:cs="宋体" w:hint="eastAsia"/>
          <w:b/>
          <w:bCs/>
          <w:sz w:val="24"/>
        </w:rPr>
        <w:t>硕士</w:t>
      </w:r>
      <w:r>
        <w:rPr>
          <w:rFonts w:ascii="宋体" w:eastAsia="宋体" w:hAnsi="宋体" w:cs="宋体" w:hint="eastAsia"/>
          <w:b/>
          <w:bCs/>
          <w:sz w:val="24"/>
        </w:rPr>
        <w:t>)</w:t>
      </w:r>
      <w:r>
        <w:rPr>
          <w:rFonts w:ascii="宋体" w:eastAsia="宋体" w:hAnsi="宋体" w:cs="宋体" w:hint="eastAsia"/>
          <w:b/>
          <w:bCs/>
          <w:sz w:val="24"/>
        </w:rPr>
        <w:t>：</w:t>
      </w:r>
      <w:r>
        <w:rPr>
          <w:rFonts w:ascii="宋体" w:eastAsia="宋体" w:hAnsi="宋体" w:cs="宋体" w:hint="eastAsia"/>
          <w:sz w:val="24"/>
        </w:rPr>
        <w:t>1~2</w:t>
      </w:r>
      <w:r>
        <w:rPr>
          <w:rFonts w:ascii="宋体" w:eastAsia="宋体" w:hAnsi="宋体" w:cs="宋体" w:hint="eastAsia"/>
          <w:sz w:val="24"/>
        </w:rPr>
        <w:t>万元</w:t>
      </w:r>
      <w:r>
        <w:rPr>
          <w:rFonts w:ascii="宋体" w:eastAsia="宋体" w:hAnsi="宋体" w:cs="宋体" w:hint="eastAsia"/>
          <w:sz w:val="24"/>
        </w:rPr>
        <w:t>/</w:t>
      </w:r>
      <w:r>
        <w:rPr>
          <w:rFonts w:ascii="宋体" w:eastAsia="宋体" w:hAnsi="宋体" w:cs="宋体" w:hint="eastAsia"/>
          <w:sz w:val="24"/>
        </w:rPr>
        <w:t>项。</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助学金：所有推免生均可以享受国家助学金，博士生每生每年</w:t>
      </w:r>
      <w:r>
        <w:rPr>
          <w:rFonts w:ascii="宋体" w:eastAsia="宋体" w:hAnsi="宋体" w:cs="宋体" w:hint="eastAsia"/>
          <w:sz w:val="24"/>
        </w:rPr>
        <w:t>15000</w:t>
      </w:r>
      <w:r>
        <w:rPr>
          <w:rFonts w:ascii="宋体" w:eastAsia="宋体" w:hAnsi="宋体" w:cs="宋体" w:hint="eastAsia"/>
          <w:sz w:val="24"/>
        </w:rPr>
        <w:t>元，硕士生每生每年</w:t>
      </w:r>
      <w:r>
        <w:rPr>
          <w:rFonts w:ascii="宋体" w:eastAsia="宋体" w:hAnsi="宋体" w:cs="宋体" w:hint="eastAsia"/>
          <w:sz w:val="24"/>
        </w:rPr>
        <w:t>6000</w:t>
      </w:r>
      <w:r>
        <w:rPr>
          <w:rFonts w:ascii="宋体" w:eastAsia="宋体" w:hAnsi="宋体" w:cs="宋体" w:hint="eastAsia"/>
          <w:sz w:val="24"/>
        </w:rPr>
        <w:t>元。</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2.</w:t>
      </w:r>
      <w:r>
        <w:rPr>
          <w:rFonts w:ascii="宋体" w:eastAsia="宋体" w:hAnsi="宋体" w:cs="宋体" w:hint="eastAsia"/>
          <w:b/>
          <w:bCs/>
          <w:sz w:val="24"/>
        </w:rPr>
        <w:t>学院优惠政策：</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）针对来自</w:t>
      </w:r>
      <w:r>
        <w:rPr>
          <w:rFonts w:ascii="宋体" w:eastAsia="宋体" w:hAnsi="宋体" w:cs="宋体" w:hint="eastAsia"/>
          <w:sz w:val="24"/>
        </w:rPr>
        <w:t>985</w:t>
      </w:r>
      <w:r>
        <w:rPr>
          <w:rFonts w:ascii="宋体" w:eastAsia="宋体" w:hAnsi="宋体" w:cs="宋体" w:hint="eastAsia"/>
          <w:sz w:val="24"/>
        </w:rPr>
        <w:t>、</w:t>
      </w:r>
      <w:r>
        <w:rPr>
          <w:rFonts w:ascii="宋体" w:eastAsia="宋体" w:hAnsi="宋体" w:cs="宋体" w:hint="eastAsia"/>
          <w:sz w:val="24"/>
        </w:rPr>
        <w:t>211</w:t>
      </w:r>
      <w:r>
        <w:rPr>
          <w:rFonts w:ascii="宋体" w:eastAsia="宋体" w:hAnsi="宋体" w:cs="宋体" w:hint="eastAsia"/>
          <w:sz w:val="24"/>
        </w:rPr>
        <w:t>工程院校且具有推荐免试资格的本科生，学院免除硕士学制内的全部学费，并在</w:t>
      </w:r>
      <w:proofErr w:type="gramStart"/>
      <w:r>
        <w:rPr>
          <w:rFonts w:ascii="宋体" w:eastAsia="宋体" w:hAnsi="宋体" w:cs="宋体" w:hint="eastAsia"/>
          <w:sz w:val="24"/>
        </w:rPr>
        <w:t>研一</w:t>
      </w:r>
      <w:proofErr w:type="gramEnd"/>
      <w:r>
        <w:rPr>
          <w:rFonts w:ascii="宋体" w:eastAsia="宋体" w:hAnsi="宋体" w:cs="宋体" w:hint="eastAsia"/>
          <w:sz w:val="24"/>
        </w:rPr>
        <w:t>学年获得</w:t>
      </w:r>
      <w:proofErr w:type="gramStart"/>
      <w:r>
        <w:rPr>
          <w:rFonts w:ascii="宋体" w:eastAsia="宋体" w:hAnsi="宋体" w:cs="宋体" w:hint="eastAsia"/>
          <w:sz w:val="24"/>
        </w:rPr>
        <w:t>一</w:t>
      </w:r>
      <w:proofErr w:type="gramEnd"/>
      <w:r>
        <w:rPr>
          <w:rFonts w:ascii="宋体" w:eastAsia="宋体" w:hAnsi="宋体" w:cs="宋体" w:hint="eastAsia"/>
          <w:sz w:val="24"/>
        </w:rPr>
        <w:t>或二等奖学金</w:t>
      </w:r>
      <w:r>
        <w:rPr>
          <w:rFonts w:ascii="宋体" w:eastAsia="宋体" w:hAnsi="宋体" w:cs="宋体" w:hint="eastAsia"/>
          <w:sz w:val="24"/>
        </w:rPr>
        <w:t>资助；</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）推荐免试学生可以在当年度具有招生资格的教师中任选导师；</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）学院制定兜底政策。</w:t>
      </w:r>
      <w:proofErr w:type="gramStart"/>
      <w:r>
        <w:rPr>
          <w:rFonts w:ascii="宋体" w:eastAsia="宋体" w:hAnsi="宋体" w:cs="宋体" w:hint="eastAsia"/>
          <w:sz w:val="24"/>
        </w:rPr>
        <w:t>本院推免外校</w:t>
      </w:r>
      <w:proofErr w:type="gramEnd"/>
      <w:r>
        <w:rPr>
          <w:rFonts w:ascii="宋体" w:eastAsia="宋体" w:hAnsi="宋体" w:cs="宋体" w:hint="eastAsia"/>
          <w:sz w:val="24"/>
        </w:rPr>
        <w:t>的学生可以在规定时间前重新</w:t>
      </w:r>
      <w:proofErr w:type="gramStart"/>
      <w:r>
        <w:rPr>
          <w:rFonts w:ascii="宋体" w:eastAsia="宋体" w:hAnsi="宋体" w:cs="宋体" w:hint="eastAsia"/>
          <w:sz w:val="24"/>
        </w:rPr>
        <w:t>选择推免本院</w:t>
      </w:r>
      <w:proofErr w:type="gramEnd"/>
      <w:r>
        <w:rPr>
          <w:rFonts w:ascii="宋体" w:eastAsia="宋体" w:hAnsi="宋体" w:cs="宋体" w:hint="eastAsia"/>
          <w:sz w:val="24"/>
        </w:rPr>
        <w:t>。</w:t>
      </w:r>
    </w:p>
    <w:p w:rsidR="000D624B" w:rsidRDefault="007E3B34">
      <w:pPr>
        <w:spacing w:line="360" w:lineRule="auto"/>
        <w:ind w:firstLineChars="200" w:firstLine="482"/>
        <w:rPr>
          <w:rFonts w:ascii="宋体" w:eastAsia="宋体" w:hAnsi="宋体" w:cs="宋体"/>
          <w:b/>
          <w:bCs/>
          <w:sz w:val="24"/>
        </w:rPr>
      </w:pPr>
      <w:r>
        <w:rPr>
          <w:rFonts w:ascii="宋体" w:eastAsia="宋体" w:hAnsi="宋体" w:cs="宋体" w:hint="eastAsia"/>
          <w:b/>
          <w:bCs/>
          <w:sz w:val="24"/>
        </w:rPr>
        <w:t>十、其他</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1.</w:t>
      </w:r>
      <w:bookmarkStart w:id="0" w:name="_GoBack"/>
      <w:bookmarkEnd w:id="0"/>
      <w:r>
        <w:rPr>
          <w:rFonts w:ascii="宋体" w:eastAsia="宋体" w:hAnsi="宋体" w:cs="宋体" w:hint="eastAsia"/>
          <w:sz w:val="24"/>
        </w:rPr>
        <w:t>当考生不能被第一志愿专业录取时，学院在确保招生公平公正的前提下，可结合各专业接收推免计划剩余情况和考生意愿进行调剂。</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申请人必须保证所提交申请材料的真实性和准确性，一旦发现申请人提交的信息不真实或不准确，我校将不予录取或取消录取资格。</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我校确定接收的推免生，在入学报到时未获得本科毕业证书者，学校将取消其录取资格。</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除在我校“报名系统”内报名外，所有推免生均须在教育部“推免服务系统”（网址：</w:t>
      </w:r>
      <w:r>
        <w:rPr>
          <w:rFonts w:ascii="宋体" w:eastAsia="宋体" w:hAnsi="宋体" w:cs="宋体" w:hint="eastAsia"/>
          <w:sz w:val="24"/>
        </w:rPr>
        <w:t>http://yz.chsi.com.cn/tm/</w:t>
      </w:r>
      <w:r>
        <w:rPr>
          <w:rFonts w:ascii="宋体" w:eastAsia="宋体" w:hAnsi="宋体" w:cs="宋体" w:hint="eastAsia"/>
          <w:sz w:val="24"/>
        </w:rPr>
        <w:t>）内填报志愿，通过系统接收学校的复试通知及确认拟录取，不通过“推免服务系统”进行的拟录取无效。</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我校受理考生投诉和申诉的时限以复试结束后十天为准。</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未尽事宜，按照学校相关政策办理，由学院研究生招生工作领导小组负责解释。</w:t>
      </w:r>
    </w:p>
    <w:p w:rsidR="000D624B" w:rsidRDefault="000D624B">
      <w:pPr>
        <w:spacing w:line="360" w:lineRule="auto"/>
        <w:ind w:firstLineChars="200" w:firstLine="480"/>
        <w:rPr>
          <w:rFonts w:ascii="宋体" w:eastAsia="宋体" w:hAnsi="宋体" w:cs="宋体"/>
          <w:sz w:val="24"/>
        </w:rPr>
      </w:pP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研究生工作办公室电话：</w:t>
      </w:r>
      <w:r>
        <w:rPr>
          <w:rFonts w:ascii="宋体" w:eastAsia="宋体" w:hAnsi="宋体" w:cs="宋体" w:hint="eastAsia"/>
          <w:sz w:val="24"/>
        </w:rPr>
        <w:t>0516-83590619</w:t>
      </w:r>
    </w:p>
    <w:p w:rsidR="000D624B" w:rsidRDefault="007E3B34">
      <w:pPr>
        <w:spacing w:line="360" w:lineRule="auto"/>
        <w:ind w:firstLineChars="200" w:firstLine="480"/>
        <w:rPr>
          <w:rFonts w:ascii="宋体" w:eastAsia="宋体" w:hAnsi="宋体" w:cs="宋体"/>
          <w:sz w:val="24"/>
        </w:rPr>
      </w:pPr>
      <w:r>
        <w:rPr>
          <w:rFonts w:ascii="宋体" w:eastAsia="宋体" w:hAnsi="宋体" w:cs="宋体" w:hint="eastAsia"/>
          <w:sz w:val="24"/>
        </w:rPr>
        <w:t>邮箱：</w:t>
      </w:r>
      <w:r>
        <w:rPr>
          <w:rFonts w:ascii="宋体" w:eastAsia="宋体" w:hAnsi="宋体" w:cs="宋体" w:hint="eastAsia"/>
          <w:sz w:val="24"/>
        </w:rPr>
        <w:t>cmceyjsh@cumt.edu.cn</w:t>
      </w:r>
    </w:p>
    <w:p w:rsidR="000D624B" w:rsidRDefault="000D624B">
      <w:pPr>
        <w:spacing w:line="360" w:lineRule="auto"/>
        <w:ind w:firstLineChars="200" w:firstLine="480"/>
        <w:rPr>
          <w:rFonts w:ascii="宋体" w:eastAsia="宋体" w:hAnsi="宋体" w:cs="宋体"/>
          <w:sz w:val="24"/>
        </w:rPr>
      </w:pPr>
    </w:p>
    <w:p w:rsidR="000D624B" w:rsidRDefault="000D624B">
      <w:pPr>
        <w:spacing w:line="360" w:lineRule="auto"/>
        <w:ind w:firstLineChars="200" w:firstLine="480"/>
        <w:jc w:val="right"/>
        <w:rPr>
          <w:rFonts w:ascii="宋体" w:eastAsia="宋体" w:hAnsi="宋体" w:cs="宋体"/>
          <w:sz w:val="24"/>
        </w:rPr>
      </w:pPr>
    </w:p>
    <w:p w:rsidR="000D624B" w:rsidRDefault="007E3B34">
      <w:pPr>
        <w:spacing w:line="360" w:lineRule="auto"/>
        <w:ind w:firstLineChars="200" w:firstLine="480"/>
        <w:jc w:val="right"/>
        <w:rPr>
          <w:rFonts w:ascii="宋体" w:eastAsia="宋体" w:hAnsi="宋体" w:cs="宋体"/>
          <w:sz w:val="24"/>
        </w:rPr>
      </w:pPr>
      <w:r>
        <w:rPr>
          <w:rFonts w:ascii="宋体" w:eastAsia="宋体" w:hAnsi="宋体" w:cs="宋体" w:hint="eastAsia"/>
          <w:sz w:val="24"/>
        </w:rPr>
        <w:t>力学与土木工程学院研究生招生工作领导小组</w:t>
      </w:r>
    </w:p>
    <w:p w:rsidR="000D624B" w:rsidRDefault="007E3B34">
      <w:pPr>
        <w:spacing w:line="360" w:lineRule="auto"/>
        <w:ind w:firstLineChars="200" w:firstLine="480"/>
        <w:jc w:val="right"/>
        <w:rPr>
          <w:rFonts w:ascii="宋体" w:eastAsia="宋体" w:hAnsi="宋体" w:cs="宋体"/>
          <w:sz w:val="24"/>
        </w:rPr>
      </w:pPr>
      <w:r>
        <w:rPr>
          <w:rFonts w:ascii="宋体" w:eastAsia="宋体" w:hAnsi="宋体" w:cs="宋体" w:hint="eastAsia"/>
          <w:sz w:val="24"/>
        </w:rPr>
        <w:t>2020</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28</w:t>
      </w:r>
      <w:r>
        <w:rPr>
          <w:rFonts w:ascii="宋体" w:eastAsia="宋体" w:hAnsi="宋体" w:cs="宋体" w:hint="eastAsia"/>
          <w:sz w:val="24"/>
        </w:rPr>
        <w:t>日</w:t>
      </w:r>
    </w:p>
    <w:p w:rsidR="000D624B" w:rsidRDefault="000D624B">
      <w:pPr>
        <w:spacing w:line="360" w:lineRule="auto"/>
        <w:ind w:firstLineChars="200" w:firstLine="480"/>
        <w:jc w:val="right"/>
        <w:rPr>
          <w:rFonts w:ascii="宋体" w:eastAsia="宋体" w:hAnsi="宋体" w:cs="宋体"/>
          <w:sz w:val="24"/>
        </w:rPr>
      </w:pPr>
    </w:p>
    <w:p w:rsidR="000D624B" w:rsidRDefault="000D624B">
      <w:pPr>
        <w:spacing w:line="360" w:lineRule="auto"/>
        <w:ind w:firstLineChars="200" w:firstLine="480"/>
        <w:jc w:val="right"/>
        <w:rPr>
          <w:rFonts w:ascii="宋体" w:eastAsia="宋体" w:hAnsi="宋体" w:cs="宋体"/>
          <w:sz w:val="24"/>
        </w:rPr>
      </w:pPr>
    </w:p>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t>附表</w:t>
      </w:r>
      <w:r>
        <w:rPr>
          <w:rFonts w:ascii="宋体" w:eastAsia="宋体" w:hAnsi="宋体" w:cs="宋体" w:hint="eastAsia"/>
          <w:sz w:val="24"/>
        </w:rPr>
        <w:t>.2021</w:t>
      </w:r>
      <w:r>
        <w:rPr>
          <w:rFonts w:ascii="宋体" w:eastAsia="宋体" w:hAnsi="宋体" w:cs="宋体" w:hint="eastAsia"/>
          <w:sz w:val="24"/>
        </w:rPr>
        <w:t>年中国矿业大学力学与土木工程学院拟接收推免生计划表</w:t>
      </w:r>
    </w:p>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根据学校相关政策，综合考虑学院各学科专业具体情况，各专业</w:t>
      </w:r>
      <w:proofErr w:type="gramStart"/>
      <w:r>
        <w:rPr>
          <w:rFonts w:ascii="宋体" w:eastAsia="宋体" w:hAnsi="宋体" w:cs="宋体" w:hint="eastAsia"/>
          <w:sz w:val="24"/>
        </w:rPr>
        <w:t>接收推免研究生</w:t>
      </w:r>
      <w:proofErr w:type="gramEnd"/>
      <w:r>
        <w:rPr>
          <w:rFonts w:ascii="宋体" w:eastAsia="宋体" w:hAnsi="宋体" w:cs="宋体" w:hint="eastAsia"/>
          <w:sz w:val="24"/>
        </w:rPr>
        <w:t>指标分配如下表。</w:t>
      </w:r>
    </w:p>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t>学术型全日制：</w:t>
      </w:r>
    </w:p>
    <w:tbl>
      <w:tblPr>
        <w:tblStyle w:val="a3"/>
        <w:tblW w:w="8679" w:type="dxa"/>
        <w:jc w:val="center"/>
        <w:tblInd w:w="-157" w:type="dxa"/>
        <w:tblLayout w:type="fixed"/>
        <w:tblLook w:val="04A0" w:firstRow="1" w:lastRow="0" w:firstColumn="1" w:lastColumn="0" w:noHBand="0" w:noVBand="1"/>
      </w:tblPr>
      <w:tblGrid>
        <w:gridCol w:w="1680"/>
        <w:gridCol w:w="3506"/>
        <w:gridCol w:w="2164"/>
        <w:gridCol w:w="1329"/>
      </w:tblGrid>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招生专业代码</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招生专业名称</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拟</w:t>
            </w:r>
            <w:proofErr w:type="gramStart"/>
            <w:r>
              <w:rPr>
                <w:rFonts w:asciiTheme="minorEastAsia" w:hAnsiTheme="minorEastAsia" w:cs="宋体" w:hint="eastAsia"/>
                <w:kern w:val="0"/>
                <w:sz w:val="20"/>
                <w:szCs w:val="20"/>
              </w:rPr>
              <w:t>接收推免生人</w:t>
            </w:r>
            <w:proofErr w:type="gramEnd"/>
            <w:r>
              <w:rPr>
                <w:rFonts w:asciiTheme="minorEastAsia" w:hAnsiTheme="minorEastAsia" w:cs="宋体" w:hint="eastAsia"/>
                <w:kern w:val="0"/>
                <w:sz w:val="20"/>
                <w:szCs w:val="20"/>
              </w:rPr>
              <w:t>数</w:t>
            </w:r>
          </w:p>
        </w:tc>
        <w:tc>
          <w:tcPr>
            <w:tcW w:w="1329"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备注</w:t>
            </w: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080100</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力学</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081401</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岩土工程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17</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081402</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结构工程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13</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081403</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市政工程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081404</w:t>
            </w:r>
          </w:p>
        </w:tc>
        <w:tc>
          <w:tcPr>
            <w:tcW w:w="3506"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hint="eastAsia"/>
                <w:sz w:val="20"/>
                <w:szCs w:val="20"/>
              </w:rPr>
              <w:t>供热、供燃气、通风及空调工程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hint="eastAsia"/>
                <w:sz w:val="20"/>
                <w:szCs w:val="20"/>
              </w:rPr>
              <w:t>081405</w:t>
            </w:r>
          </w:p>
        </w:tc>
        <w:tc>
          <w:tcPr>
            <w:tcW w:w="3506"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防灾减灾工程及防护工程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081406</w:t>
            </w:r>
          </w:p>
        </w:tc>
        <w:tc>
          <w:tcPr>
            <w:tcW w:w="3506"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桥梁与隧道工程</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1201Z3</w:t>
            </w:r>
          </w:p>
        </w:tc>
        <w:tc>
          <w:tcPr>
            <w:tcW w:w="3506"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工程管理</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1329" w:type="dxa"/>
            <w:vAlign w:val="center"/>
          </w:tcPr>
          <w:p w:rsidR="000D624B" w:rsidRDefault="000D624B">
            <w:pPr>
              <w:jc w:val="center"/>
              <w:rPr>
                <w:rFonts w:asciiTheme="minorEastAsia" w:hAnsiTheme="minorEastAsia" w:cs="宋体"/>
                <w:kern w:val="0"/>
                <w:sz w:val="20"/>
                <w:szCs w:val="20"/>
              </w:rPr>
            </w:pPr>
          </w:p>
        </w:tc>
      </w:tr>
      <w:tr w:rsidR="000D624B">
        <w:trPr>
          <w:trHeight w:val="340"/>
          <w:jc w:val="center"/>
        </w:trPr>
        <w:tc>
          <w:tcPr>
            <w:tcW w:w="1680" w:type="dxa"/>
            <w:vAlign w:val="center"/>
          </w:tcPr>
          <w:p w:rsidR="000D624B" w:rsidRDefault="000D624B">
            <w:pPr>
              <w:jc w:val="center"/>
              <w:rPr>
                <w:rFonts w:asciiTheme="minorEastAsia" w:hAnsiTheme="minorEastAsia"/>
                <w:sz w:val="20"/>
                <w:szCs w:val="20"/>
              </w:rPr>
            </w:pPr>
          </w:p>
        </w:tc>
        <w:tc>
          <w:tcPr>
            <w:tcW w:w="3506" w:type="dxa"/>
            <w:vAlign w:val="center"/>
          </w:tcPr>
          <w:p w:rsidR="000D624B" w:rsidRDefault="007E3B34">
            <w:pPr>
              <w:jc w:val="center"/>
              <w:rPr>
                <w:rFonts w:asciiTheme="minorEastAsia" w:hAnsiTheme="minorEastAsia"/>
                <w:sz w:val="20"/>
                <w:szCs w:val="20"/>
              </w:rPr>
            </w:pPr>
            <w:r>
              <w:rPr>
                <w:rFonts w:asciiTheme="minorEastAsia" w:hAnsiTheme="minorEastAsia" w:hint="eastAsia"/>
                <w:sz w:val="20"/>
                <w:szCs w:val="20"/>
              </w:rPr>
              <w:t>合计</w:t>
            </w:r>
          </w:p>
        </w:tc>
        <w:tc>
          <w:tcPr>
            <w:tcW w:w="2164" w:type="dxa"/>
            <w:vAlign w:val="center"/>
          </w:tcPr>
          <w:p w:rsidR="000D624B" w:rsidRDefault="007E3B34">
            <w:pPr>
              <w:jc w:val="center"/>
              <w:rPr>
                <w:rFonts w:asciiTheme="minorEastAsia" w:hAnsiTheme="minorEastAsia" w:cs="宋体"/>
                <w:kern w:val="0"/>
                <w:sz w:val="20"/>
                <w:szCs w:val="20"/>
              </w:rPr>
            </w:pPr>
            <w:r>
              <w:rPr>
                <w:rFonts w:asciiTheme="minorEastAsia" w:hAnsiTheme="minorEastAsia" w:cs="宋体" w:hint="eastAsia"/>
                <w:kern w:val="0"/>
                <w:sz w:val="20"/>
                <w:szCs w:val="20"/>
              </w:rPr>
              <w:t>60</w:t>
            </w:r>
          </w:p>
        </w:tc>
        <w:tc>
          <w:tcPr>
            <w:tcW w:w="1329" w:type="dxa"/>
            <w:vAlign w:val="center"/>
          </w:tcPr>
          <w:p w:rsidR="000D624B" w:rsidRDefault="000D624B">
            <w:pPr>
              <w:jc w:val="center"/>
              <w:rPr>
                <w:rFonts w:asciiTheme="minorEastAsia" w:hAnsiTheme="minorEastAsia" w:cs="宋体"/>
                <w:kern w:val="0"/>
                <w:sz w:val="20"/>
                <w:szCs w:val="20"/>
              </w:rPr>
            </w:pPr>
          </w:p>
        </w:tc>
      </w:tr>
    </w:tbl>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t>备注：各专业实际</w:t>
      </w:r>
      <w:proofErr w:type="gramStart"/>
      <w:r>
        <w:rPr>
          <w:rFonts w:ascii="宋体" w:eastAsia="宋体" w:hAnsi="宋体" w:cs="宋体" w:hint="eastAsia"/>
          <w:sz w:val="24"/>
        </w:rPr>
        <w:t>招收推免生人</w:t>
      </w:r>
      <w:proofErr w:type="gramEnd"/>
      <w:r>
        <w:rPr>
          <w:rFonts w:ascii="宋体" w:eastAsia="宋体" w:hAnsi="宋体" w:cs="宋体" w:hint="eastAsia"/>
          <w:sz w:val="24"/>
        </w:rPr>
        <w:t>数以推免生系统确认的录取人数为准。</w:t>
      </w:r>
    </w:p>
    <w:p w:rsidR="000D624B" w:rsidRDefault="000D624B">
      <w:pPr>
        <w:spacing w:line="360" w:lineRule="auto"/>
        <w:ind w:firstLineChars="200" w:firstLine="480"/>
        <w:jc w:val="left"/>
        <w:rPr>
          <w:rFonts w:ascii="宋体" w:eastAsia="宋体" w:hAnsi="宋体" w:cs="宋体"/>
          <w:sz w:val="24"/>
        </w:rPr>
      </w:pPr>
    </w:p>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t>专业型全日制：</w:t>
      </w:r>
      <w:r>
        <w:rPr>
          <w:rFonts w:ascii="宋体" w:eastAsia="宋体" w:hAnsi="宋体" w:cs="宋体" w:hint="eastAsia"/>
          <w:sz w:val="24"/>
        </w:rPr>
        <w:t>085900</w:t>
      </w:r>
      <w:r>
        <w:rPr>
          <w:rFonts w:ascii="宋体" w:eastAsia="宋体" w:hAnsi="宋体" w:cs="宋体" w:hint="eastAsia"/>
          <w:sz w:val="24"/>
        </w:rPr>
        <w:t>土木水利（建筑与土木工程）按可招生专业方向进行分配</w:t>
      </w:r>
    </w:p>
    <w:tbl>
      <w:tblPr>
        <w:tblStyle w:val="a3"/>
        <w:tblW w:w="9003" w:type="dxa"/>
        <w:tblLayout w:type="fixed"/>
        <w:tblLook w:val="04A0" w:firstRow="1" w:lastRow="0" w:firstColumn="1" w:lastColumn="0" w:noHBand="0" w:noVBand="1"/>
      </w:tblPr>
      <w:tblGrid>
        <w:gridCol w:w="1283"/>
        <w:gridCol w:w="1200"/>
        <w:gridCol w:w="2235"/>
        <w:gridCol w:w="2340"/>
        <w:gridCol w:w="1170"/>
        <w:gridCol w:w="775"/>
      </w:tblGrid>
      <w:tr w:rsidR="000D624B">
        <w:tc>
          <w:tcPr>
            <w:tcW w:w="1283"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招生专业代码</w:t>
            </w: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招生专业名称</w:t>
            </w:r>
          </w:p>
        </w:tc>
        <w:tc>
          <w:tcPr>
            <w:tcW w:w="223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专业</w:t>
            </w:r>
            <w:r>
              <w:rPr>
                <w:rFonts w:ascii="宋体" w:eastAsia="宋体" w:hAnsi="宋体" w:cs="宋体" w:hint="eastAsia"/>
                <w:kern w:val="0"/>
                <w:sz w:val="20"/>
                <w:szCs w:val="20"/>
              </w:rPr>
              <w:t>方向</w:t>
            </w:r>
          </w:p>
        </w:tc>
        <w:tc>
          <w:tcPr>
            <w:tcW w:w="234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可接收的本科专业</w:t>
            </w: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拟</w:t>
            </w:r>
            <w:proofErr w:type="gramStart"/>
            <w:r>
              <w:rPr>
                <w:rFonts w:ascii="宋体" w:eastAsia="宋体" w:hAnsi="宋体" w:cs="宋体" w:hint="eastAsia"/>
                <w:kern w:val="0"/>
                <w:sz w:val="20"/>
                <w:szCs w:val="20"/>
              </w:rPr>
              <w:t>接收推免生人</w:t>
            </w:r>
            <w:proofErr w:type="gramEnd"/>
            <w:r>
              <w:rPr>
                <w:rFonts w:ascii="宋体" w:eastAsia="宋体" w:hAnsi="宋体" w:cs="宋体" w:hint="eastAsia"/>
                <w:kern w:val="0"/>
                <w:sz w:val="20"/>
                <w:szCs w:val="20"/>
              </w:rPr>
              <w:t>数</w:t>
            </w:r>
          </w:p>
        </w:tc>
        <w:tc>
          <w:tcPr>
            <w:tcW w:w="77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0D624B">
        <w:trPr>
          <w:trHeight w:val="437"/>
        </w:trPr>
        <w:tc>
          <w:tcPr>
            <w:tcW w:w="1283"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085900</w:t>
            </w: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sz w:val="20"/>
                <w:szCs w:val="20"/>
              </w:rPr>
              <w:t>土木水利</w:t>
            </w:r>
          </w:p>
        </w:tc>
        <w:tc>
          <w:tcPr>
            <w:tcW w:w="223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力学</w:t>
            </w:r>
          </w:p>
        </w:tc>
        <w:tc>
          <w:tcPr>
            <w:tcW w:w="234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775" w:type="dxa"/>
            <w:vAlign w:val="center"/>
          </w:tcPr>
          <w:p w:rsidR="000D624B" w:rsidRDefault="000D624B">
            <w:pPr>
              <w:jc w:val="center"/>
              <w:rPr>
                <w:rFonts w:ascii="宋体" w:eastAsia="宋体" w:hAnsi="宋体" w:cs="宋体"/>
                <w:kern w:val="0"/>
                <w:sz w:val="20"/>
                <w:szCs w:val="20"/>
              </w:rPr>
            </w:pPr>
          </w:p>
        </w:tc>
      </w:tr>
      <w:tr w:rsidR="000D624B">
        <w:trPr>
          <w:trHeight w:val="497"/>
        </w:trPr>
        <w:tc>
          <w:tcPr>
            <w:tcW w:w="1283"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085900</w:t>
            </w: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sz w:val="20"/>
                <w:szCs w:val="20"/>
              </w:rPr>
              <w:t>土木水利</w:t>
            </w:r>
          </w:p>
        </w:tc>
        <w:tc>
          <w:tcPr>
            <w:tcW w:w="223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工程管理</w:t>
            </w:r>
          </w:p>
        </w:tc>
        <w:tc>
          <w:tcPr>
            <w:tcW w:w="234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与管理相关的专业</w:t>
            </w: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775" w:type="dxa"/>
            <w:vAlign w:val="center"/>
          </w:tcPr>
          <w:p w:rsidR="000D624B" w:rsidRDefault="000D624B">
            <w:pPr>
              <w:jc w:val="center"/>
              <w:rPr>
                <w:rFonts w:ascii="宋体" w:eastAsia="宋体" w:hAnsi="宋体" w:cs="宋体"/>
                <w:kern w:val="0"/>
                <w:sz w:val="20"/>
                <w:szCs w:val="20"/>
              </w:rPr>
            </w:pPr>
          </w:p>
        </w:tc>
      </w:tr>
      <w:tr w:rsidR="000D624B">
        <w:tc>
          <w:tcPr>
            <w:tcW w:w="1283"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085900</w:t>
            </w: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sz w:val="20"/>
                <w:szCs w:val="20"/>
              </w:rPr>
              <w:t>土木水利</w:t>
            </w:r>
          </w:p>
        </w:tc>
        <w:tc>
          <w:tcPr>
            <w:tcW w:w="223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sz w:val="20"/>
                <w:szCs w:val="20"/>
              </w:rPr>
              <w:t>供热、供燃气、通风及空调工程</w:t>
            </w:r>
          </w:p>
        </w:tc>
        <w:tc>
          <w:tcPr>
            <w:tcW w:w="234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建筑环境与能源应用过程、</w:t>
            </w:r>
            <w:r>
              <w:rPr>
                <w:rFonts w:ascii="宋体" w:eastAsia="宋体" w:hAnsi="宋体" w:cs="宋体" w:hint="eastAsia"/>
                <w:sz w:val="20"/>
                <w:szCs w:val="20"/>
              </w:rPr>
              <w:t>能源与动力工程</w:t>
            </w: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775" w:type="dxa"/>
            <w:vAlign w:val="center"/>
          </w:tcPr>
          <w:p w:rsidR="000D624B" w:rsidRDefault="000D624B">
            <w:pPr>
              <w:jc w:val="center"/>
              <w:rPr>
                <w:rFonts w:ascii="宋体" w:eastAsia="宋体" w:hAnsi="宋体" w:cs="宋体"/>
                <w:kern w:val="0"/>
                <w:sz w:val="20"/>
                <w:szCs w:val="20"/>
              </w:rPr>
            </w:pPr>
          </w:p>
        </w:tc>
      </w:tr>
      <w:tr w:rsidR="000D624B">
        <w:tc>
          <w:tcPr>
            <w:tcW w:w="1283"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085900</w:t>
            </w: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土木水利</w:t>
            </w:r>
          </w:p>
        </w:tc>
        <w:tc>
          <w:tcPr>
            <w:tcW w:w="2235"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岩土工程、结构工程、防灾减灾工程及防护工程、市政工程、桥梁与隧道工程</w:t>
            </w:r>
          </w:p>
        </w:tc>
        <w:tc>
          <w:tcPr>
            <w:tcW w:w="234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775" w:type="dxa"/>
            <w:vAlign w:val="center"/>
          </w:tcPr>
          <w:p w:rsidR="000D624B" w:rsidRDefault="000D624B">
            <w:pPr>
              <w:jc w:val="center"/>
              <w:rPr>
                <w:rFonts w:ascii="宋体" w:eastAsia="宋体" w:hAnsi="宋体" w:cs="宋体"/>
                <w:kern w:val="0"/>
                <w:sz w:val="20"/>
                <w:szCs w:val="20"/>
              </w:rPr>
            </w:pPr>
          </w:p>
        </w:tc>
      </w:tr>
      <w:tr w:rsidR="000D624B">
        <w:trPr>
          <w:trHeight w:val="447"/>
        </w:trPr>
        <w:tc>
          <w:tcPr>
            <w:tcW w:w="1283" w:type="dxa"/>
            <w:vAlign w:val="center"/>
          </w:tcPr>
          <w:p w:rsidR="000D624B" w:rsidRDefault="000D624B">
            <w:pPr>
              <w:jc w:val="center"/>
              <w:rPr>
                <w:rFonts w:ascii="宋体" w:eastAsia="宋体" w:hAnsi="宋体" w:cs="宋体"/>
                <w:kern w:val="0"/>
                <w:sz w:val="20"/>
                <w:szCs w:val="20"/>
              </w:rPr>
            </w:pPr>
          </w:p>
        </w:tc>
        <w:tc>
          <w:tcPr>
            <w:tcW w:w="120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2235" w:type="dxa"/>
            <w:vAlign w:val="center"/>
          </w:tcPr>
          <w:p w:rsidR="000D624B" w:rsidRDefault="000D624B">
            <w:pPr>
              <w:jc w:val="center"/>
              <w:rPr>
                <w:rFonts w:ascii="宋体" w:eastAsia="宋体" w:hAnsi="宋体" w:cs="宋体"/>
                <w:kern w:val="0"/>
                <w:sz w:val="20"/>
                <w:szCs w:val="20"/>
              </w:rPr>
            </w:pPr>
          </w:p>
        </w:tc>
        <w:tc>
          <w:tcPr>
            <w:tcW w:w="2340" w:type="dxa"/>
            <w:vAlign w:val="center"/>
          </w:tcPr>
          <w:p w:rsidR="000D624B" w:rsidRDefault="000D624B">
            <w:pPr>
              <w:jc w:val="center"/>
              <w:rPr>
                <w:rFonts w:ascii="宋体" w:eastAsia="宋体" w:hAnsi="宋体" w:cs="宋体"/>
                <w:kern w:val="0"/>
                <w:sz w:val="20"/>
                <w:szCs w:val="20"/>
              </w:rPr>
            </w:pPr>
          </w:p>
        </w:tc>
        <w:tc>
          <w:tcPr>
            <w:tcW w:w="1170" w:type="dxa"/>
            <w:vAlign w:val="center"/>
          </w:tcPr>
          <w:p w:rsidR="000D624B" w:rsidRDefault="007E3B34">
            <w:pPr>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775" w:type="dxa"/>
            <w:vAlign w:val="center"/>
          </w:tcPr>
          <w:p w:rsidR="000D624B" w:rsidRDefault="000D624B">
            <w:pPr>
              <w:jc w:val="center"/>
              <w:rPr>
                <w:rFonts w:ascii="宋体" w:eastAsia="宋体" w:hAnsi="宋体" w:cs="宋体"/>
                <w:kern w:val="0"/>
                <w:sz w:val="20"/>
                <w:szCs w:val="20"/>
              </w:rPr>
            </w:pPr>
          </w:p>
        </w:tc>
      </w:tr>
    </w:tbl>
    <w:p w:rsidR="000D624B" w:rsidRDefault="007E3B34">
      <w:pPr>
        <w:spacing w:line="360" w:lineRule="auto"/>
        <w:ind w:firstLineChars="200" w:firstLine="480"/>
        <w:jc w:val="left"/>
        <w:rPr>
          <w:rFonts w:ascii="宋体" w:eastAsia="宋体" w:hAnsi="宋体" w:cs="宋体"/>
          <w:sz w:val="24"/>
        </w:rPr>
      </w:pPr>
      <w:r>
        <w:rPr>
          <w:rFonts w:ascii="宋体" w:eastAsia="宋体" w:hAnsi="宋体" w:cs="宋体" w:hint="eastAsia"/>
          <w:sz w:val="24"/>
        </w:rPr>
        <w:t>备注：各专业实际</w:t>
      </w:r>
      <w:proofErr w:type="gramStart"/>
      <w:r>
        <w:rPr>
          <w:rFonts w:ascii="宋体" w:eastAsia="宋体" w:hAnsi="宋体" w:cs="宋体" w:hint="eastAsia"/>
          <w:sz w:val="24"/>
        </w:rPr>
        <w:t>招收推免生人</w:t>
      </w:r>
      <w:proofErr w:type="gramEnd"/>
      <w:r>
        <w:rPr>
          <w:rFonts w:ascii="宋体" w:eastAsia="宋体" w:hAnsi="宋体" w:cs="宋体" w:hint="eastAsia"/>
          <w:sz w:val="24"/>
        </w:rPr>
        <w:t>数以推免生系统确认的录取人数为准。</w:t>
      </w:r>
    </w:p>
    <w:sectPr w:rsidR="000D6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548EE"/>
    <w:rsid w:val="000D624B"/>
    <w:rsid w:val="003C1744"/>
    <w:rsid w:val="007E3B34"/>
    <w:rsid w:val="13934C8A"/>
    <w:rsid w:val="3B6548EE"/>
    <w:rsid w:val="6A4B5423"/>
    <w:rsid w:val="7F37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494</Words>
  <Characters>2819</Characters>
  <Application>Microsoft Office Word</Application>
  <DocSecurity>0</DocSecurity>
  <Lines>23</Lines>
  <Paragraphs>6</Paragraphs>
  <ScaleCrop>false</ScaleCrop>
  <Company>P R C</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2020-09-28T09:08:00Z</dcterms:created>
  <dcterms:modified xsi:type="dcterms:W3CDTF">2020-09-28T09:27:00Z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